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DD1" w:rsidRDefault="00DD1D0A" w:rsidP="00ED7732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3pt;height:28.9pt" fillcolor="#b2b2b2" strokecolor="#33c" strokeweight="1pt">
            <v:fill opacity=".5"/>
            <v:shadow on="t" color="#99f" offset="3pt"/>
            <v:textpath style="font-family:&quot;Arial Black&quot;;v-text-kern:t" trim="t" fitpath="t" string="PREPARATION BREVET DES COLLEGES "/>
          </v:shape>
        </w:pict>
      </w:r>
    </w:p>
    <w:p w:rsidR="00DD1D0A" w:rsidRDefault="00ED7732" w:rsidP="00ED7732">
      <w:pPr>
        <w:jc w:val="center"/>
        <w:rPr>
          <w:b/>
          <w:sz w:val="36"/>
          <w:szCs w:val="36"/>
          <w:u w:val="single"/>
        </w:rPr>
      </w:pPr>
      <w:r>
        <w:rPr>
          <w:b/>
          <w:noProof/>
          <w:sz w:val="36"/>
          <w:szCs w:val="36"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5pt;margin-top:32.85pt;width:540.85pt;height:663.4pt;z-index:251658240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>
              <w:txbxContent>
                <w:p w:rsidR="00DD1D0A" w:rsidRDefault="00DD1D0A"/>
                <w:p w:rsidR="00DD1D0A" w:rsidRPr="00DD1D0A" w:rsidRDefault="00DD1D0A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 w:rsidRPr="00DD1D0A">
                    <w:rPr>
                      <w:b/>
                      <w:sz w:val="28"/>
                      <w:szCs w:val="28"/>
                      <w:u w:val="single"/>
                    </w:rPr>
                    <w:t>Histoire </w:t>
                  </w:r>
                </w:p>
                <w:p w:rsidR="00DD1D0A" w:rsidRDefault="00DD1D0A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 w:rsidRPr="00DD1D0A">
                    <w:rPr>
                      <w:b/>
                      <w:sz w:val="28"/>
                      <w:szCs w:val="28"/>
                      <w:u w:val="single"/>
                    </w:rPr>
                    <w:t xml:space="preserve">Sujet : militaires et civils dans la Première Guerre mondiale. </w:t>
                  </w:r>
                </w:p>
                <w:p w:rsidR="00DD1D0A" w:rsidRPr="00DD1D0A" w:rsidRDefault="00DD1D0A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D1D0A">
                    <w:rPr>
                      <w:b/>
                      <w:sz w:val="24"/>
                      <w:szCs w:val="24"/>
                      <w:u w:val="single"/>
                    </w:rPr>
                    <w:t>Intro :</w:t>
                  </w:r>
                </w:p>
                <w:p w:rsidR="00DD1D0A" w:rsidRPr="00DD1D0A" w:rsidRDefault="00DD1D0A">
                  <w:pPr>
                    <w:rPr>
                      <w:b/>
                      <w:sz w:val="24"/>
                      <w:szCs w:val="24"/>
                    </w:rPr>
                  </w:pPr>
                  <w:r w:rsidRPr="00DD1D0A">
                    <w:rPr>
                      <w:b/>
                      <w:sz w:val="24"/>
                      <w:szCs w:val="24"/>
                    </w:rPr>
                    <w:t xml:space="preserve">PGM dure de 1914 à 1918. Oppose les Alliés (France / RU/ Russie puis Italie et Etats-Unis) aux Empires centraux (Allemagne / Autriche-Hongrie). </w:t>
                  </w:r>
                </w:p>
                <w:p w:rsidR="00DD1D0A" w:rsidRPr="00DD1D0A" w:rsidRDefault="00DD1D0A">
                  <w:pPr>
                    <w:rPr>
                      <w:b/>
                      <w:sz w:val="24"/>
                      <w:szCs w:val="24"/>
                    </w:rPr>
                  </w:pPr>
                  <w:r w:rsidRPr="00DD1D0A">
                    <w:rPr>
                      <w:b/>
                      <w:sz w:val="24"/>
                      <w:szCs w:val="24"/>
                    </w:rPr>
                    <w:t xml:space="preserve">Trois phases dont la </w:t>
                  </w:r>
                  <w:r w:rsidRPr="00F006FF">
                    <w:rPr>
                      <w:b/>
                      <w:sz w:val="24"/>
                      <w:szCs w:val="24"/>
                      <w:u w:val="single"/>
                    </w:rPr>
                    <w:t>guerre des tranchées</w:t>
                  </w:r>
                  <w:r w:rsidRPr="00DD1D0A">
                    <w:rPr>
                      <w:b/>
                      <w:sz w:val="24"/>
                      <w:szCs w:val="24"/>
                    </w:rPr>
                    <w:t xml:space="preserve"> de 1915 à 1917. </w:t>
                  </w:r>
                </w:p>
                <w:p w:rsidR="00DD1D0A" w:rsidRPr="00DD1D0A" w:rsidRDefault="00DD1D0A">
                  <w:pPr>
                    <w:rPr>
                      <w:b/>
                      <w:sz w:val="24"/>
                      <w:szCs w:val="24"/>
                    </w:rPr>
                  </w:pPr>
                  <w:r w:rsidRPr="00DD1D0A">
                    <w:rPr>
                      <w:b/>
                      <w:sz w:val="24"/>
                      <w:szCs w:val="24"/>
                    </w:rPr>
                    <w:t>Quelles ont été les conditions de vie dans les tranchées ? Comment la population civile a-t-elle vécu cette guerre ?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DD1D0A" w:rsidRPr="00DD1D0A" w:rsidRDefault="00DD1D0A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D1D0A">
                    <w:rPr>
                      <w:b/>
                      <w:sz w:val="24"/>
                      <w:szCs w:val="24"/>
                      <w:u w:val="single"/>
                    </w:rPr>
                    <w:t xml:space="preserve">Développement : </w:t>
                  </w:r>
                </w:p>
                <w:p w:rsidR="00DD1D0A" w:rsidRDefault="00DD1D0A">
                  <w:pPr>
                    <w:rPr>
                      <w:b/>
                      <w:sz w:val="24"/>
                      <w:szCs w:val="24"/>
                    </w:rPr>
                  </w:pPr>
                  <w:r w:rsidRPr="00DD1D0A">
                    <w:rPr>
                      <w:b/>
                      <w:sz w:val="24"/>
                      <w:szCs w:val="24"/>
                      <w:u w:val="single"/>
                    </w:rPr>
                    <w:t>Les militaires :</w:t>
                  </w:r>
                  <w:r w:rsidRPr="00DD1D0A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ED7732" w:rsidRDefault="00DD1D0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= conditions de vie et de combat très difficiles dans les tranchées / premières lignes sommairement aménagées ; deuxièmes et troisièmes lignes contructions en dur</w:t>
                  </w:r>
                  <w:r w:rsidR="00ED7732">
                    <w:rPr>
                      <w:b/>
                      <w:sz w:val="24"/>
                      <w:szCs w:val="24"/>
                    </w:rPr>
                    <w:t xml:space="preserve"> avec confort réduit</w:t>
                  </w:r>
                  <w:r>
                    <w:rPr>
                      <w:b/>
                      <w:sz w:val="24"/>
                      <w:szCs w:val="24"/>
                    </w:rPr>
                    <w:t>. Manque d’hygiène fréquent (rats, poux, puces)</w:t>
                  </w:r>
                  <w:r w:rsidR="00ED7732">
                    <w:rPr>
                      <w:b/>
                      <w:sz w:val="24"/>
                      <w:szCs w:val="24"/>
                    </w:rPr>
                    <w:t xml:space="preserve"> d’ou </w:t>
                  </w:r>
                  <w:r w:rsidR="00ED7732" w:rsidRPr="00F006FF">
                    <w:rPr>
                      <w:b/>
                      <w:sz w:val="24"/>
                      <w:szCs w:val="24"/>
                      <w:u w:val="single"/>
                    </w:rPr>
                    <w:t>poilus</w:t>
                  </w:r>
                  <w:r>
                    <w:rPr>
                      <w:b/>
                      <w:sz w:val="24"/>
                      <w:szCs w:val="24"/>
                    </w:rPr>
                    <w:t xml:space="preserve">, ravitaillement aléatoire, climat dur à supporter (froid, pluie)... </w:t>
                  </w:r>
                  <w:r w:rsidR="00ED7732">
                    <w:rPr>
                      <w:b/>
                      <w:sz w:val="24"/>
                      <w:szCs w:val="24"/>
                    </w:rPr>
                    <w:t>Repos organisés en arrière du front puis permissions irrégulières.</w:t>
                  </w:r>
                </w:p>
                <w:p w:rsidR="00DD1D0A" w:rsidRDefault="00ED7732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=Bombardements fréquents</w:t>
                  </w:r>
                  <w:r w:rsidR="00DD1D0A">
                    <w:rPr>
                      <w:b/>
                      <w:sz w:val="24"/>
                      <w:szCs w:val="24"/>
                    </w:rPr>
                    <w:t xml:space="preserve"> (importance des canons), traumatisme psy, blessés difficiles à soigner et à évacuer vers les hôpitaux. </w:t>
                  </w:r>
                  <w:r>
                    <w:rPr>
                      <w:b/>
                      <w:sz w:val="24"/>
                      <w:szCs w:val="24"/>
                    </w:rPr>
                    <w:t xml:space="preserve">Offensives très meurtrières et souvent inutiles. </w:t>
                  </w:r>
                </w:p>
                <w:p w:rsidR="00ED7732" w:rsidRDefault="00ED7732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Une bataille symbole : Verdun, en 1916. </w:t>
                  </w:r>
                </w:p>
                <w:p w:rsidR="00DD1D0A" w:rsidRDefault="00ED7732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D7732">
                    <w:rPr>
                      <w:b/>
                      <w:sz w:val="24"/>
                      <w:szCs w:val="24"/>
                      <w:u w:val="single"/>
                    </w:rPr>
                    <w:t xml:space="preserve">Les civils : </w:t>
                  </w:r>
                </w:p>
                <w:p w:rsidR="00ED7732" w:rsidRDefault="00ED7732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= vie quotidienne marquée par l’attente de nouvelles (courrier) du front, par une information souvent déformée. </w:t>
                  </w:r>
                  <w:r w:rsidRPr="00F006FF">
                    <w:rPr>
                      <w:b/>
                      <w:sz w:val="24"/>
                      <w:szCs w:val="24"/>
                      <w:u w:val="single"/>
                    </w:rPr>
                    <w:t>Propagande</w:t>
                  </w:r>
                  <w:r>
                    <w:rPr>
                      <w:b/>
                      <w:sz w:val="24"/>
                      <w:szCs w:val="24"/>
                    </w:rPr>
                    <w:t xml:space="preserve"> des gouvernements qui contrôlent presse et lettres des combattants (</w:t>
                  </w:r>
                  <w:r w:rsidRPr="00F006FF">
                    <w:rPr>
                      <w:b/>
                      <w:sz w:val="24"/>
                      <w:szCs w:val="24"/>
                      <w:u w:val="single"/>
                    </w:rPr>
                    <w:t>censure</w:t>
                  </w:r>
                  <w:r>
                    <w:rPr>
                      <w:b/>
                      <w:sz w:val="24"/>
                      <w:szCs w:val="24"/>
                    </w:rPr>
                    <w:t xml:space="preserve">). Poids du deuil pour les familles. </w:t>
                  </w:r>
                </w:p>
                <w:p w:rsidR="00ED7732" w:rsidRDefault="00ED7732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=difficultés aussi de ravitaillement avec </w:t>
                  </w:r>
                  <w:r w:rsidRPr="00F006FF">
                    <w:rPr>
                      <w:b/>
                      <w:sz w:val="24"/>
                      <w:szCs w:val="24"/>
                      <w:u w:val="single"/>
                    </w:rPr>
                    <w:t>pénuries</w:t>
                  </w:r>
                  <w:r>
                    <w:rPr>
                      <w:b/>
                      <w:sz w:val="24"/>
                      <w:szCs w:val="24"/>
                    </w:rPr>
                    <w:t xml:space="preserve"> alimentaires, surtout dans les empires centraux à cause du blocus anglais. Rationnement très dur en Allemagne. Nombreuses victimes. </w:t>
                  </w:r>
                </w:p>
                <w:p w:rsidR="00ED7732" w:rsidRDefault="00ED7732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D7732">
                    <w:rPr>
                      <w:b/>
                      <w:sz w:val="24"/>
                      <w:szCs w:val="24"/>
                      <w:u w:val="single"/>
                    </w:rPr>
                    <w:t xml:space="preserve">Conclusion : </w:t>
                  </w:r>
                </w:p>
                <w:p w:rsidR="00ED7732" w:rsidRDefault="00ED7732">
                  <w:pPr>
                    <w:rPr>
                      <w:b/>
                      <w:sz w:val="24"/>
                      <w:szCs w:val="24"/>
                    </w:rPr>
                  </w:pPr>
                  <w:r w:rsidRPr="00ED7732">
                    <w:rPr>
                      <w:b/>
                      <w:sz w:val="24"/>
                      <w:szCs w:val="24"/>
                    </w:rPr>
                    <w:t xml:space="preserve">Existence bouleversée par la guerre. </w:t>
                  </w:r>
                </w:p>
                <w:p w:rsidR="00ED7732" w:rsidRDefault="00ED7732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Retour difficile à une vie « normale » après la fin de la guerre. </w:t>
                  </w:r>
                </w:p>
                <w:p w:rsidR="00ED7732" w:rsidRDefault="00ED7732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ED7732" w:rsidRDefault="00ED7732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ED7732" w:rsidRDefault="00ED7732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ED7732" w:rsidRDefault="00ED7732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ED7732" w:rsidRDefault="00ED7732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ED7732" w:rsidRDefault="00ED7732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ED7732" w:rsidRDefault="00ED7732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ED7732" w:rsidRPr="00ED7732" w:rsidRDefault="00ED7732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ED7732" w:rsidRPr="00ED7732" w:rsidRDefault="00ED7732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DD1D0A">
        <w:rPr>
          <w:b/>
          <w:sz w:val="36"/>
          <w:szCs w:val="36"/>
          <w:u w:val="single"/>
        </w:rPr>
        <w:t>Pour vous aider à réviser :</w:t>
      </w:r>
    </w:p>
    <w:p w:rsidR="00DD1D0A" w:rsidRDefault="00DD1D0A" w:rsidP="00DD1D0A">
      <w:pPr>
        <w:rPr>
          <w:b/>
          <w:sz w:val="36"/>
          <w:szCs w:val="36"/>
          <w:u w:val="single"/>
        </w:rPr>
      </w:pPr>
    </w:p>
    <w:p w:rsidR="00DD1D0A" w:rsidRDefault="00DD1D0A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Default="00ED7732" w:rsidP="00DD1D0A">
      <w:pPr>
        <w:rPr>
          <w:sz w:val="28"/>
          <w:szCs w:val="28"/>
        </w:rPr>
      </w:pPr>
    </w:p>
    <w:p w:rsidR="00ED7732" w:rsidRPr="00DD1D0A" w:rsidRDefault="002E62C0" w:rsidP="00DD1D0A">
      <w:pPr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lastRenderedPageBreak/>
        <w:pict>
          <v:shape id="_x0000_s1027" type="#_x0000_t202" style="position:absolute;margin-left:-3.1pt;margin-top:-4.25pt;width:532.9pt;height:684.3pt;z-index:25165926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2E62C0" w:rsidRPr="002E62C0" w:rsidRDefault="002E62C0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</w:p>
                <w:p w:rsidR="002E62C0" w:rsidRDefault="002E62C0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 w:rsidRPr="002E62C0">
                    <w:rPr>
                      <w:b/>
                      <w:sz w:val="28"/>
                      <w:szCs w:val="28"/>
                      <w:u w:val="single"/>
                    </w:rPr>
                    <w:t xml:space="preserve">Histoire </w:t>
                  </w:r>
                </w:p>
                <w:p w:rsidR="002E62C0" w:rsidRDefault="002E62C0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sz w:val="28"/>
                      <w:szCs w:val="28"/>
                      <w:u w:val="single"/>
                    </w:rPr>
                    <w:t xml:space="preserve">Sujet : Berlin au coeur de la guerre froide. 1947 / 1989. </w:t>
                  </w:r>
                </w:p>
                <w:p w:rsidR="002E62C0" w:rsidRDefault="002E62C0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2E62C0">
                    <w:rPr>
                      <w:b/>
                      <w:sz w:val="24"/>
                      <w:szCs w:val="24"/>
                      <w:u w:val="single"/>
                    </w:rPr>
                    <w:t xml:space="preserve">Intro : </w:t>
                  </w:r>
                </w:p>
                <w:p w:rsidR="002E62C0" w:rsidRDefault="002E62C0">
                  <w:pPr>
                    <w:rPr>
                      <w:b/>
                      <w:sz w:val="24"/>
                      <w:szCs w:val="24"/>
                    </w:rPr>
                  </w:pPr>
                  <w:r w:rsidRPr="002E62C0">
                    <w:rPr>
                      <w:b/>
                      <w:sz w:val="24"/>
                      <w:szCs w:val="24"/>
                    </w:rPr>
                    <w:t xml:space="preserve">Guerre froide </w:t>
                  </w:r>
                  <w:r>
                    <w:rPr>
                      <w:b/>
                      <w:sz w:val="24"/>
                      <w:szCs w:val="24"/>
                    </w:rPr>
                    <w:t xml:space="preserve">oppose </w:t>
                  </w:r>
                  <w:r w:rsidRPr="00F006FF">
                    <w:rPr>
                      <w:b/>
                      <w:sz w:val="24"/>
                      <w:szCs w:val="24"/>
                      <w:u w:val="single"/>
                    </w:rPr>
                    <w:t>bloc occidental</w:t>
                  </w:r>
                  <w:r>
                    <w:rPr>
                      <w:b/>
                      <w:sz w:val="24"/>
                      <w:szCs w:val="24"/>
                    </w:rPr>
                    <w:t xml:space="preserve"> avec Etats-Unis chef de file et </w:t>
                  </w:r>
                  <w:r w:rsidRPr="00F006FF">
                    <w:rPr>
                      <w:b/>
                      <w:sz w:val="24"/>
                      <w:szCs w:val="24"/>
                      <w:u w:val="single"/>
                    </w:rPr>
                    <w:t xml:space="preserve">bloc communiste </w:t>
                  </w:r>
                  <w:r>
                    <w:rPr>
                      <w:b/>
                      <w:sz w:val="24"/>
                      <w:szCs w:val="24"/>
                    </w:rPr>
                    <w:t xml:space="preserve">avec URSS chef de file. Années d’affrontements indirects, en évitant d’en arriver à une guerre ouverte. </w:t>
                  </w:r>
                </w:p>
                <w:p w:rsidR="002E62C0" w:rsidRDefault="002E62C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Berlin, de part sa position géographique,  ville symbole des années de guerre froide, théâtre d’évènements majeurs. </w:t>
                  </w:r>
                </w:p>
                <w:p w:rsidR="00702924" w:rsidRPr="00702924" w:rsidRDefault="00702924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702924">
                    <w:rPr>
                      <w:b/>
                      <w:sz w:val="24"/>
                      <w:szCs w:val="24"/>
                      <w:u w:val="single"/>
                    </w:rPr>
                    <w:t xml:space="preserve">Développement : </w:t>
                  </w:r>
                </w:p>
                <w:p w:rsidR="002E62C0" w:rsidRPr="002E62C0" w:rsidRDefault="002E62C0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2E62C0">
                    <w:rPr>
                      <w:b/>
                      <w:sz w:val="24"/>
                      <w:szCs w:val="24"/>
                      <w:u w:val="single"/>
                    </w:rPr>
                    <w:t xml:space="preserve">1945 : </w:t>
                  </w:r>
                </w:p>
                <w:p w:rsidR="002E62C0" w:rsidRDefault="002E62C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Ville partagée en </w:t>
                  </w:r>
                  <w:r w:rsidRPr="00F006FF">
                    <w:rPr>
                      <w:b/>
                      <w:sz w:val="24"/>
                      <w:szCs w:val="24"/>
                      <w:u w:val="single"/>
                    </w:rPr>
                    <w:t>quatre zones d’occupation</w:t>
                  </w:r>
                  <w:r>
                    <w:rPr>
                      <w:b/>
                      <w:sz w:val="24"/>
                      <w:szCs w:val="24"/>
                    </w:rPr>
                    <w:t xml:space="preserve"> depuis 1945 (soviétique</w:t>
                  </w:r>
                  <w:r w:rsidR="00F006FF">
                    <w:rPr>
                      <w:b/>
                      <w:sz w:val="24"/>
                      <w:szCs w:val="24"/>
                    </w:rPr>
                    <w:t xml:space="preserve"> = Berlin-Est /</w:t>
                  </w:r>
                  <w:r>
                    <w:rPr>
                      <w:b/>
                      <w:sz w:val="24"/>
                      <w:szCs w:val="24"/>
                    </w:rPr>
                    <w:t xml:space="preserve"> américaine, britannique et française</w:t>
                  </w:r>
                  <w:r w:rsidR="00F006FF">
                    <w:rPr>
                      <w:b/>
                      <w:sz w:val="24"/>
                      <w:szCs w:val="24"/>
                    </w:rPr>
                    <w:t xml:space="preserve"> = Berlin-Ouest</w:t>
                  </w:r>
                  <w:r>
                    <w:rPr>
                      <w:b/>
                      <w:sz w:val="24"/>
                      <w:szCs w:val="24"/>
                    </w:rPr>
                    <w:t xml:space="preserve">) au coeur de l’Allemagne de l’Est occupée par l’URSS. </w:t>
                  </w:r>
                </w:p>
                <w:p w:rsidR="002E62C0" w:rsidRDefault="002E62C0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2E62C0">
                    <w:rPr>
                      <w:b/>
                      <w:sz w:val="24"/>
                      <w:szCs w:val="24"/>
                      <w:u w:val="single"/>
                    </w:rPr>
                    <w:t xml:space="preserve">1948 / 1949 : </w:t>
                  </w:r>
                </w:p>
                <w:p w:rsidR="002E62C0" w:rsidRDefault="002E62C0">
                  <w:pPr>
                    <w:rPr>
                      <w:b/>
                      <w:sz w:val="24"/>
                      <w:szCs w:val="24"/>
                    </w:rPr>
                  </w:pPr>
                  <w:r w:rsidRPr="002E62C0">
                    <w:rPr>
                      <w:b/>
                      <w:sz w:val="24"/>
                      <w:szCs w:val="24"/>
                    </w:rPr>
                    <w:t>Volonté des Alliés occidentaux de</w:t>
                  </w:r>
                  <w:r>
                    <w:rPr>
                      <w:b/>
                      <w:sz w:val="24"/>
                      <w:szCs w:val="24"/>
                    </w:rPr>
                    <w:t xml:space="preserve"> recréér un Etat allemand </w:t>
                  </w:r>
                  <w:r w:rsidR="00F006FF">
                    <w:rPr>
                      <w:b/>
                      <w:sz w:val="24"/>
                      <w:szCs w:val="24"/>
                    </w:rPr>
                    <w:t xml:space="preserve">/ Refus de Staline d’y adhérer. Pour faire pression, organisation du </w:t>
                  </w:r>
                  <w:r w:rsidR="00F006FF" w:rsidRPr="00F006FF">
                    <w:rPr>
                      <w:b/>
                      <w:sz w:val="24"/>
                      <w:szCs w:val="24"/>
                      <w:u w:val="single"/>
                    </w:rPr>
                    <w:t>blocus de Berlin-Ouest</w:t>
                  </w:r>
                  <w:r w:rsidR="00F006FF">
                    <w:rPr>
                      <w:b/>
                      <w:sz w:val="24"/>
                      <w:szCs w:val="24"/>
                    </w:rPr>
                    <w:t xml:space="preserve"> par les Soviétiques. Pont aérien mis en place par les Etats-Unis pour ravitailler la ville. </w:t>
                  </w:r>
                </w:p>
                <w:p w:rsidR="00F006FF" w:rsidRDefault="00F006F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1949 : échec du blocus. Absence d’accord conduit à la création de </w:t>
                  </w:r>
                  <w:r w:rsidRPr="00F006FF">
                    <w:rPr>
                      <w:b/>
                      <w:sz w:val="24"/>
                      <w:szCs w:val="24"/>
                      <w:u w:val="single"/>
                    </w:rPr>
                    <w:t>deux Etats allemands</w:t>
                  </w:r>
                  <w:r>
                    <w:rPr>
                      <w:b/>
                      <w:sz w:val="24"/>
                      <w:szCs w:val="24"/>
                    </w:rPr>
                    <w:t xml:space="preserve"> : à l’Ouest, la R .F.A. (République fédérale allemande) et à l’Est, la R.D.A. (Rép. Démocratique allemande). </w:t>
                  </w:r>
                </w:p>
                <w:p w:rsidR="00F006FF" w:rsidRDefault="00F006FF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06FF">
                    <w:rPr>
                      <w:b/>
                      <w:sz w:val="24"/>
                      <w:szCs w:val="24"/>
                      <w:u w:val="single"/>
                    </w:rPr>
                    <w:t xml:space="preserve">1961 : </w:t>
                  </w:r>
                </w:p>
                <w:p w:rsidR="00F006FF" w:rsidRDefault="00F006F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Exode massif des </w:t>
                  </w:r>
                  <w:r w:rsidRPr="00F006FF">
                    <w:rPr>
                      <w:b/>
                      <w:sz w:val="24"/>
                      <w:szCs w:val="24"/>
                    </w:rPr>
                    <w:t xml:space="preserve">Allemands de l’Est vers l’Ouest par Berlin. </w:t>
                  </w:r>
                  <w:r>
                    <w:rPr>
                      <w:b/>
                      <w:sz w:val="24"/>
                      <w:szCs w:val="24"/>
                    </w:rPr>
                    <w:t xml:space="preserve">R.D.A et U.R.S.S. décident la construction du </w:t>
                  </w:r>
                  <w:r w:rsidRPr="00702924">
                    <w:rPr>
                      <w:b/>
                      <w:sz w:val="24"/>
                      <w:szCs w:val="24"/>
                      <w:u w:val="single"/>
                    </w:rPr>
                    <w:t>mur de Berlin</w:t>
                  </w:r>
                  <w:r>
                    <w:rPr>
                      <w:b/>
                      <w:sz w:val="24"/>
                      <w:szCs w:val="24"/>
                    </w:rPr>
                    <w:t xml:space="preserve"> qui entoure Berlin-Ouest. Ville coupée en deux. </w:t>
                  </w:r>
                </w:p>
                <w:p w:rsidR="00F006FF" w:rsidRDefault="00F006FF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06FF">
                    <w:rPr>
                      <w:b/>
                      <w:sz w:val="24"/>
                      <w:szCs w:val="24"/>
                      <w:u w:val="single"/>
                    </w:rPr>
                    <w:t xml:space="preserve">1989 : </w:t>
                  </w:r>
                </w:p>
                <w:p w:rsidR="00F006FF" w:rsidRDefault="00F006F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Effondrement des</w:t>
                  </w:r>
                  <w:r w:rsidRPr="00F006FF">
                    <w:rPr>
                      <w:b/>
                      <w:sz w:val="24"/>
                      <w:szCs w:val="24"/>
                    </w:rPr>
                    <w:t xml:space="preserve"> régi</w:t>
                  </w:r>
                  <w:r>
                    <w:rPr>
                      <w:b/>
                      <w:sz w:val="24"/>
                      <w:szCs w:val="24"/>
                    </w:rPr>
                    <w:t>mes communistes en Europe de l’Est</w:t>
                  </w:r>
                  <w:r w:rsidRPr="00F006FF">
                    <w:rPr>
                      <w:b/>
                      <w:sz w:val="24"/>
                      <w:szCs w:val="24"/>
                    </w:rPr>
                    <w:t xml:space="preserve">. </w:t>
                  </w:r>
                  <w:r>
                    <w:rPr>
                      <w:b/>
                      <w:sz w:val="24"/>
                      <w:szCs w:val="24"/>
                    </w:rPr>
                    <w:t xml:space="preserve">En R.D.A., manifestations monstres qui obligent le gouvernement communisme à abandonner le pouvoir et à </w:t>
                  </w:r>
                  <w:r w:rsidRPr="00702924">
                    <w:rPr>
                      <w:b/>
                      <w:sz w:val="24"/>
                      <w:szCs w:val="24"/>
                      <w:u w:val="single"/>
                    </w:rPr>
                    <w:t>ouvrir le mur</w:t>
                  </w:r>
                  <w:r w:rsidR="00702924">
                    <w:rPr>
                      <w:b/>
                      <w:sz w:val="24"/>
                      <w:szCs w:val="24"/>
                    </w:rPr>
                    <w:t xml:space="preserve">  qui est démoli peu à peu. </w:t>
                  </w:r>
                </w:p>
                <w:p w:rsidR="00702924" w:rsidRPr="00702924" w:rsidRDefault="00702924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702924">
                    <w:rPr>
                      <w:b/>
                      <w:sz w:val="24"/>
                      <w:szCs w:val="24"/>
                      <w:u w:val="single"/>
                    </w:rPr>
                    <w:t xml:space="preserve">Conclusion : </w:t>
                  </w:r>
                </w:p>
                <w:p w:rsidR="00F006FF" w:rsidRPr="00F006FF" w:rsidRDefault="00F006F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Berlin devient ville symbole de la fin du bloc comm</w:t>
                  </w:r>
                  <w:r w:rsidR="00702924">
                    <w:rPr>
                      <w:b/>
                      <w:sz w:val="24"/>
                      <w:szCs w:val="24"/>
                    </w:rPr>
                    <w:t xml:space="preserve">uniste et de la guerre froide (du monde bipolaire).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sectPr w:rsidR="00ED7732" w:rsidRPr="00DD1D0A" w:rsidSect="00ED77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732" w:rsidRDefault="00ED7732" w:rsidP="00ED7732">
      <w:pPr>
        <w:spacing w:after="0" w:line="240" w:lineRule="auto"/>
      </w:pPr>
      <w:r>
        <w:separator/>
      </w:r>
    </w:p>
  </w:endnote>
  <w:endnote w:type="continuationSeparator" w:id="1">
    <w:p w:rsidR="00ED7732" w:rsidRDefault="00ED7732" w:rsidP="00ED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732" w:rsidRDefault="00ED7732" w:rsidP="00ED7732">
      <w:pPr>
        <w:spacing w:after="0" w:line="240" w:lineRule="auto"/>
      </w:pPr>
      <w:r>
        <w:separator/>
      </w:r>
    </w:p>
  </w:footnote>
  <w:footnote w:type="continuationSeparator" w:id="1">
    <w:p w:rsidR="00ED7732" w:rsidRDefault="00ED7732" w:rsidP="00ED77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1D0A"/>
    <w:rsid w:val="002E62C0"/>
    <w:rsid w:val="00702924"/>
    <w:rsid w:val="009D3E33"/>
    <w:rsid w:val="00C34D47"/>
    <w:rsid w:val="00DD1D0A"/>
    <w:rsid w:val="00E03E60"/>
    <w:rsid w:val="00ED7732"/>
    <w:rsid w:val="00F00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E3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ED7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D7732"/>
  </w:style>
  <w:style w:type="paragraph" w:styleId="Pieddepage">
    <w:name w:val="footer"/>
    <w:basedOn w:val="Normal"/>
    <w:link w:val="PieddepageCar"/>
    <w:uiPriority w:val="99"/>
    <w:semiHidden/>
    <w:unhideWhenUsed/>
    <w:rsid w:val="00ED7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D77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Département de la Gironde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b.pastoureau</dc:creator>
  <cp:lastModifiedBy>b.pastoureau</cp:lastModifiedBy>
  <cp:revision>1</cp:revision>
  <dcterms:created xsi:type="dcterms:W3CDTF">2026-06-02T10:02:00Z</dcterms:created>
  <dcterms:modified xsi:type="dcterms:W3CDTF">2026-06-02T10:46:00Z</dcterms:modified>
</cp:coreProperties>
</file>